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ГОСУДАРСТВЕННОЕ ОБРАЗОВАТЕЛЬНОЕ УЧРЕЖДЕНИЕ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«Тираспольский юридический институт Министерства внутренних дел Приднестровской Молдавской республики им М.И.Кутузова»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      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Кафедра государственно-правовых дисциплин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ПЛАН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по дисциплине "Конституционное право зарубежных стран"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ТЕМА № 1</w:t>
      </w:r>
      <w:r w:rsidR="00DA3FCB">
        <w:rPr>
          <w:rFonts w:ascii="Times New Roman" w:hAnsi="Times New Roman"/>
          <w:b/>
          <w:sz w:val="24"/>
          <w:szCs w:val="24"/>
        </w:rPr>
        <w:t>3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471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471642">
        <w:rPr>
          <w:rFonts w:ascii="Times New Roman" w:hAnsi="Times New Roman"/>
          <w:b/>
          <w:sz w:val="24"/>
          <w:szCs w:val="24"/>
        </w:rPr>
        <w:t>Основы конституционного права Японии</w:t>
      </w:r>
      <w:r>
        <w:rPr>
          <w:rFonts w:ascii="Times New Roman" w:hAnsi="Times New Roman"/>
          <w:sz w:val="24"/>
          <w:szCs w:val="24"/>
        </w:rPr>
        <w:t>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b/>
          <w:sz w:val="24"/>
          <w:szCs w:val="24"/>
        </w:rPr>
        <w:t>Подготовил: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Преподаватель кафедры Гос.ПД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Мальченко А.В.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 и одобрен</w:t>
      </w:r>
      <w:r w:rsidRPr="00B07F80">
        <w:rPr>
          <w:rFonts w:ascii="Times New Roman" w:hAnsi="Times New Roman"/>
          <w:sz w:val="24"/>
          <w:szCs w:val="24"/>
        </w:rPr>
        <w:t xml:space="preserve"> 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на заседании кафедры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Протокол №______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от "____"_____________2019 г.</w:t>
      </w: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г. Тирасполь, 2019 г.</w:t>
      </w:r>
    </w:p>
    <w:p w:rsidR="00471642" w:rsidRDefault="00471642" w:rsidP="004716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 №13.Основы конституционного права Японии.</w:t>
      </w:r>
    </w:p>
    <w:p w:rsidR="00471642" w:rsidRDefault="00471642" w:rsidP="004716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1642" w:rsidRDefault="00471642" w:rsidP="00471642">
      <w:pPr>
        <w:pStyle w:val="a3"/>
        <w:spacing w:before="0" w:beforeAutospacing="0" w:after="0" w:afterAutospacing="0"/>
        <w:jc w:val="both"/>
        <w:rPr>
          <w:color w:val="000000"/>
        </w:rPr>
      </w:pPr>
      <w:r w:rsidRPr="00471642">
        <w:rPr>
          <w:color w:val="000000"/>
          <w:shd w:val="clear" w:color="auto" w:fill="FFFFFF"/>
        </w:rPr>
        <w:t xml:space="preserve">           </w:t>
      </w:r>
      <w:r>
        <w:rPr>
          <w:color w:val="000000"/>
          <w:u w:val="single"/>
          <w:shd w:val="clear" w:color="auto" w:fill="FFFFFF"/>
        </w:rPr>
        <w:t>Целью</w:t>
      </w:r>
      <w:r>
        <w:rPr>
          <w:color w:val="000000"/>
          <w:shd w:val="clear" w:color="auto" w:fill="FFFFFF"/>
        </w:rPr>
        <w:t xml:space="preserve"> практического занятия является формирование  у студентов представления об </w:t>
      </w:r>
      <w:r>
        <w:t>основах конституционного права Японии,</w:t>
      </w:r>
      <w:r>
        <w:rPr>
          <w:color w:val="000000"/>
        </w:rPr>
        <w:t xml:space="preserve"> активизировать познавательную деятельность обучающихся, систематизировать и углубить знания обучающихся в отрасли конституционного права, сформировать владение знаниями об основах конституционного права </w:t>
      </w:r>
      <w:r>
        <w:t>Японии</w:t>
      </w:r>
      <w:r>
        <w:rPr>
          <w:color w:val="000000"/>
        </w:rPr>
        <w:t>.</w:t>
      </w:r>
    </w:p>
    <w:p w:rsidR="00471642" w:rsidRDefault="00471642" w:rsidP="00471642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ЛОГИКО-СТРУКТУРНЫЙ ПЛАН:</w:t>
      </w:r>
    </w:p>
    <w:p w:rsidR="00471642" w:rsidRDefault="00471642" w:rsidP="00471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1642" w:rsidRDefault="00471642" w:rsidP="00471642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1.Конституция Японии, ее характерные черты и особенности.       </w:t>
      </w:r>
    </w:p>
    <w:p w:rsidR="00471642" w:rsidRDefault="00471642" w:rsidP="00471642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2. Гражданство и права личности.</w:t>
      </w:r>
    </w:p>
    <w:p w:rsidR="00471642" w:rsidRDefault="00471642" w:rsidP="00471642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3. Партийная система и основные политические партии.</w:t>
      </w:r>
    </w:p>
    <w:p w:rsidR="00471642" w:rsidRDefault="00471642" w:rsidP="00471642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4. Юридические и фактические полномочия, политическая роль императора Японии.</w:t>
      </w:r>
    </w:p>
    <w:p w:rsidR="00471642" w:rsidRDefault="00471642" w:rsidP="00471642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5. Статус парламента, правительства и судов Японии.</w:t>
      </w:r>
    </w:p>
    <w:p w:rsidR="00471642" w:rsidRDefault="00471642" w:rsidP="004716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1642" w:rsidRDefault="00471642" w:rsidP="00471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 МЕТОДИЧЕСКИЕ РЕКОМЕНДАЦИИ:</w:t>
      </w:r>
    </w:p>
    <w:p w:rsidR="00471642" w:rsidRDefault="00471642" w:rsidP="0047164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71642" w:rsidRDefault="00471642" w:rsidP="004716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При рассмотрении вышеуказанных вопросов целесообразно обратить внимание на следующие положения, а именно:</w:t>
      </w:r>
    </w:p>
    <w:p w:rsidR="00471642" w:rsidRDefault="00471642" w:rsidP="0047164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  <w:shd w:val="clear" w:color="auto" w:fill="FFFFFF"/>
        </w:rPr>
        <w:t xml:space="preserve">        - р</w:t>
      </w:r>
      <w:r>
        <w:rPr>
          <w:color w:val="000000"/>
        </w:rPr>
        <w:t>ассматривая первый вопрос, необходимо начать с того,</w:t>
      </w:r>
      <w:r>
        <w:t xml:space="preserve">  что  действующая Конституция Японии, разработана после Второй мировой войны, вступила в силу 3 мая 1947 г. Согласно ст. 9 Конституции "японский народ на вечные времена отказывается от войны как суверенного права нации, а также от угрозы силой или применения вооруженных сил как средства разрешения международных споров". Из этого вытекает и другое положение Конституции, запрещающее создавать сухопутные, военно-морские и военно-воздушные силы, а также другие средства войны. Далее студенты раскрывают особенности структуры конституции, ее содержания</w:t>
      </w:r>
      <w:r>
        <w:rPr>
          <w:bCs/>
          <w:iCs/>
          <w:color w:val="000000"/>
        </w:rPr>
        <w:t>. Рассматривают особенности</w:t>
      </w:r>
      <w:r>
        <w:t xml:space="preserve"> процедуры ее изменения.</w:t>
      </w:r>
    </w:p>
    <w:p w:rsidR="00471642" w:rsidRDefault="00471642" w:rsidP="0047164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        - При рассмотрении второго вопроса </w:t>
      </w:r>
      <w:r>
        <w:rPr>
          <w:bCs/>
          <w:iCs/>
          <w:color w:val="000000"/>
        </w:rPr>
        <w:t>студенты поясняют, что</w:t>
      </w:r>
      <w:r>
        <w:t xml:space="preserve"> в Конституции Японии базовой ценностью является уважение всех людей как личностей (ст. 13). Жители Японии приобретают и утрачивают гражданство свободно, в соответствии с положениями Закона о гражданстве от 4 мая 1950 г. Этот Закон предусматривает ряд оснований для приобретения гражданства: по рождению в соответствии с "принципом крови" (ст. 2), путем натурализации (ст. 4-10), легитимации, т.е. признания детей, рожденных вне брака (ст. 3), или восстановления (ст. 17). Далее студенты рассматривают особенности требований для лиц, претендующих на получение японского гражданства, после чего переходят к характеристике основных прав граждан Японии.</w:t>
      </w:r>
    </w:p>
    <w:p w:rsidR="00471642" w:rsidRDefault="00471642" w:rsidP="0047164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iCs/>
          <w:color w:val="000000"/>
        </w:rPr>
        <w:t xml:space="preserve">    - В рамках третьего вопроса</w:t>
      </w:r>
      <w:r>
        <w:rPr>
          <w:color w:val="000000"/>
        </w:rPr>
        <w:t xml:space="preserve"> необходимо начать ответ с того, что </w:t>
      </w:r>
      <w:r>
        <w:t xml:space="preserve">существовавшая с 1955 г. доминантно-партийная система постепенно трансформируется в традиционную для многих европейских государств многопартийность при отсутствии одной главенствующей в течение длительного времени партии. </w:t>
      </w:r>
    </w:p>
    <w:p w:rsidR="00471642" w:rsidRDefault="00471642" w:rsidP="0047164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>После чего студенты раскрывают особенности партийной системы Японии. Характеризуют основные политические партии.</w:t>
      </w:r>
    </w:p>
    <w:p w:rsidR="00471642" w:rsidRDefault="00471642" w:rsidP="0047164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</w:rPr>
        <w:t xml:space="preserve">- </w:t>
      </w:r>
      <w:r>
        <w:rPr>
          <w:color w:val="000000"/>
          <w:shd w:val="clear" w:color="auto" w:fill="FFFFFF"/>
        </w:rPr>
        <w:t>Р</w:t>
      </w:r>
      <w:r>
        <w:rPr>
          <w:color w:val="000000"/>
        </w:rPr>
        <w:t xml:space="preserve">ассматривая четвертый вопрос </w:t>
      </w:r>
      <w:r>
        <w:t>студентам необходимо пояснить,     что главой государства в "Стране восходящего солнца" является император. Это старейшая монархия в мире, возникшая более 2600 лет назад, в 660 г. до н.э. С 1990 г. на троне Акихито - 125-й по счету в императорской династии, которая ни разу не прерывалась. Далее обучающиеся характеризуют наследование монаршего трона, статус императора в государстве и его полномочия.</w:t>
      </w:r>
    </w:p>
    <w:p w:rsidR="00471642" w:rsidRDefault="00471642" w:rsidP="0047164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iCs/>
          <w:color w:val="000000"/>
        </w:rPr>
        <w:t xml:space="preserve">- При ответе на пятый вопрос студентам следует указать, что </w:t>
      </w:r>
      <w:r>
        <w:t xml:space="preserve">по форме правления Япония представляет собой парламентарную монархию. </w:t>
      </w:r>
      <w:r>
        <w:rPr>
          <w:bCs/>
        </w:rPr>
        <w:t>Парламент</w:t>
      </w:r>
      <w:r>
        <w:t xml:space="preserve"> определяется как высший орган государственной власти, наделенный исключительными прерогативами в области </w:t>
      </w:r>
      <w:r>
        <w:lastRenderedPageBreak/>
        <w:t xml:space="preserve">законотворчества. Далее студенты характеризуют состав парламента, компетенцию данного органа власти. После чего рассматривают особенности правительства Японии и дают характеристику </w:t>
      </w:r>
      <w:r>
        <w:rPr>
          <w:bCs/>
        </w:rPr>
        <w:t>судебной системе</w:t>
      </w:r>
      <w:r>
        <w:t> современной Японии.</w:t>
      </w:r>
    </w:p>
    <w:p w:rsidR="00471642" w:rsidRDefault="00471642" w:rsidP="0047164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Доклады: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Конституция 1947 года, ее характеристика, особенности разработки и принятия Конституции Японии, ее структура.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Развитие японского конституционного права после Второй мировой войны, особенности его применения.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Парламент Японии: порядок формирования палат, компетенция, законодательный процесс, контрольные процедуры.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Японская монархия, ее специфика и порядок престолонаследия.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Кабинет министров Японии: порядок его формирования, компетенция, ответственность.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Судебная система Японии. Статус Верховного суда и конституционный контроль.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7. Территориальное устройство Японии и органы самоуправления в территориальных единицах.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ЗАДАНИЯ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Какие признаки положены в основу классификации конституций? </w:t>
      </w:r>
      <w:r>
        <w:rPr>
          <w:rFonts w:ascii="Times New Roman" w:hAnsi="Times New Roman"/>
          <w:i/>
          <w:sz w:val="24"/>
          <w:szCs w:val="24"/>
        </w:rPr>
        <w:t>К каким классификационным видам можно отнести Основной закон Японии?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Используя нормативную и учебную литературу, </w:t>
      </w:r>
      <w:r>
        <w:rPr>
          <w:rFonts w:ascii="Times New Roman" w:hAnsi="Times New Roman"/>
          <w:i/>
          <w:sz w:val="24"/>
          <w:szCs w:val="24"/>
        </w:rPr>
        <w:t>укажите особенности правового статуса членов японского парламента.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Используя текст Конституции 1947 года, охарактеризуйте полномочия монарха Японии.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Поясните смысл следующих терминов: </w:t>
      </w:r>
      <w:r>
        <w:rPr>
          <w:rFonts w:ascii="Times New Roman" w:hAnsi="Times New Roman"/>
          <w:i/>
          <w:sz w:val="24"/>
          <w:szCs w:val="24"/>
        </w:rPr>
        <w:t>конституционная монархия, унитарное государство, демократический государственный режим, салическая система престолонаследования, регентство, палата советников.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Чем отличается конституционный статус главы государства в Японии и Великобритании (результаты представьте в виде таблицы)?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i/>
          <w:iCs/>
          <w:sz w:val="24"/>
          <w:szCs w:val="24"/>
        </w:rPr>
        <w:t>Напишите пропущенное слово: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конституция Японии по способу ее изменения является …; 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согласно  ст.20 Конституции Японии ни одна из религиозных организаций не должна получать от государства никаких привилегий и не может пользоваться …; 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настоящее время в Японии идет реорганизация партийной системы, которая имеет тенденцию к формированию …; 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монарший трон Японии переходит по наследству от …  к …; 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депутаты парламента обладают иммунитетом и …,  депутатская неприкосновенность действует только на период …; 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правительство формируется … способом, причем большинство государственных министров должны быть избраны из членов …; 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вся  судебная власть Японии принадлежит … и судам  низших инстанций, учреждаемых только ….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ЗАДАЧИ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Законопроект, принятый парламентом Японии, передан на утверждение императору. </w:t>
      </w:r>
      <w:r>
        <w:rPr>
          <w:rFonts w:ascii="Times New Roman" w:hAnsi="Times New Roman"/>
          <w:i/>
          <w:iCs/>
          <w:sz w:val="24"/>
          <w:szCs w:val="24"/>
        </w:rPr>
        <w:t>Какова судьба законопроекта, если император налагает вето на законопроект?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Император Японии употребил вето по отношению к закону, но премьер-министр этот акт не признал правомерным и обязал опубликовать закон. </w:t>
      </w:r>
      <w:r>
        <w:rPr>
          <w:rFonts w:ascii="Times New Roman" w:hAnsi="Times New Roman"/>
          <w:i/>
          <w:iCs/>
          <w:sz w:val="24"/>
          <w:szCs w:val="24"/>
        </w:rPr>
        <w:t>Кто прав?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Политические партии Японии получают средства из государственного бюджета для политической деятельности или не получают. </w:t>
      </w:r>
      <w:r>
        <w:rPr>
          <w:rFonts w:ascii="Times New Roman" w:hAnsi="Times New Roman"/>
          <w:i/>
          <w:iCs/>
          <w:sz w:val="24"/>
          <w:szCs w:val="24"/>
        </w:rPr>
        <w:t>Дайте аргументированный ответ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 В соответствии со ст. 9 Конституции Японии 1946 г. «Искренне стремясь к международному миру, основанному на справедливости и порядке, японский народ на вечные времена отказывается от войны как суверенного права нации, а также от угрозы или применения вооруженной силы как средства разрешения международных споров. Для достижения цели, указанной в предыдущем абзаце, никогда впредь не будут создаваться сухопутные, морские и военно-воздушные силы, равно как и другие средства войны. Право на ведение государством войны не признается». </w:t>
      </w:r>
      <w:r>
        <w:rPr>
          <w:rFonts w:ascii="Times New Roman" w:hAnsi="Times New Roman"/>
          <w:i/>
          <w:iCs/>
          <w:sz w:val="24"/>
          <w:szCs w:val="24"/>
        </w:rPr>
        <w:t>Какое значение данное положение имеет для Японии и всего мира? В каких условиях, как вы думаете, данное положение было включено в Конституцию?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ТЕСТЫ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  <w:shd w:val="clear" w:color="auto" w:fill="FFFFFF"/>
        </w:rPr>
        <w:t>11 глав и 103 статьи Конституции Японии регулируют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статус императора;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права и обязанности народа;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правовой статус парламента;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государственные финансы;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местное самоуправление;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участие страны в войне.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Высшим и единственным законодательным органом Японии является: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правительство;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монарх;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парламент;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Верховный суд.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3.</w:t>
      </w:r>
      <w:r w:rsidRPr="00471642">
        <w:rPr>
          <w:rStyle w:val="a6"/>
          <w:rFonts w:ascii="Times New Roman" w:hAnsi="Times New Roman"/>
          <w:b w:val="0"/>
          <w:color w:val="160F19"/>
          <w:sz w:val="24"/>
          <w:szCs w:val="24"/>
          <w:shd w:val="clear" w:color="auto" w:fill="FFFFFF"/>
        </w:rPr>
        <w:t>Решение о натурализации гражданства принимает</w:t>
      </w:r>
      <w:r w:rsidRPr="00471642">
        <w:rPr>
          <w:rFonts w:ascii="Times New Roman" w:hAnsi="Times New Roman"/>
          <w:b/>
          <w:iCs/>
          <w:sz w:val="24"/>
          <w:szCs w:val="24"/>
        </w:rPr>
        <w:t>: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император; 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премьер-министр;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160F19"/>
          <w:sz w:val="24"/>
          <w:szCs w:val="24"/>
          <w:shd w:val="clear" w:color="auto" w:fill="FFFFFF"/>
        </w:rPr>
        <w:t>министр юстиции;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министр финансов.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4. </w:t>
      </w:r>
      <w:r>
        <w:rPr>
          <w:rFonts w:ascii="Times New Roman" w:hAnsi="Times New Roman"/>
          <w:bCs/>
          <w:color w:val="000000"/>
          <w:sz w:val="24"/>
          <w:szCs w:val="24"/>
        </w:rPr>
        <w:t>К социально-экономическим правам относятся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право на свободу передвижения;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право на образование;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свобода научной деятельности;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color w:val="000000"/>
          <w:sz w:val="24"/>
          <w:szCs w:val="24"/>
        </w:rPr>
        <w:t>право на свободу выбора места жительства.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Социальная база этой партии – квалифицированные рабочие, часть служащих: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либерально-демократическая партия;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iCs/>
          <w:sz w:val="24"/>
          <w:szCs w:val="24"/>
        </w:rPr>
        <w:t>консервативная партия</w:t>
      </w:r>
      <w:r>
        <w:rPr>
          <w:rFonts w:ascii="Times New Roman" w:hAnsi="Times New Roman"/>
          <w:sz w:val="24"/>
          <w:szCs w:val="24"/>
        </w:rPr>
        <w:t>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социал-демократическая партия;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коммунистическая партия.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  <w:shd w:val="clear" w:color="auto" w:fill="FFFFFF"/>
        </w:rPr>
        <w:t>Одна из существенных особенностей данной партии – невысокий уровень внутренней структурированности и организованности, обусловленный наличием шести фракций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центристская партия;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либерально-демократическая партия;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демократическая партия;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партия демократического социализма.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7. По форме правления Япония: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абсолютная монархия;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б) конституционная парламентарная монархия;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дуалистическая монархия;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выборная монархия.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8.</w:t>
      </w:r>
      <w:r w:rsidRPr="00471642">
        <w:rPr>
          <w:rStyle w:val="a6"/>
          <w:rFonts w:ascii="Times New Roman" w:hAnsi="Times New Roman"/>
          <w:b w:val="0"/>
          <w:color w:val="160F19"/>
          <w:sz w:val="24"/>
          <w:szCs w:val="24"/>
          <w:shd w:val="clear" w:color="auto" w:fill="FFFFFF"/>
        </w:rPr>
        <w:t>Император Японии может осуществлять такие действия как</w:t>
      </w:r>
      <w:r w:rsidRPr="00471642">
        <w:rPr>
          <w:rFonts w:ascii="Times New Roman" w:hAnsi="Times New Roman"/>
          <w:b/>
          <w:iCs/>
          <w:sz w:val="24"/>
          <w:szCs w:val="24"/>
        </w:rPr>
        <w:t>: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созыв парламента;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пожалование наград;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160F19"/>
          <w:sz w:val="24"/>
          <w:szCs w:val="24"/>
          <w:shd w:val="clear" w:color="auto" w:fill="FFFFFF"/>
        </w:rPr>
        <w:t>устанавливать внутренний судебный распорядок;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отстранять от должности отдельных министров;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роспуск палаты представителей; 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объявление всеобщих парламентских выборов.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9.  В каком случае правительство Японии должно уйти в отставку: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случае применения парламентом в отношении правительства резолюции недоверия;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случае отклонения парламентом в отношении правительства проекта резолюции о доверии;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 обоих названных случаях;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парламент не может применить к правительству контрольные функции.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10. Какие из нижеперечисленных судов отсутствуют в Японии: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Верховный суд;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семейный суд;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арбитражный суд;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дисциплинарный суд;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административный суд.</w:t>
      </w:r>
    </w:p>
    <w:p w:rsidR="00471642" w:rsidRDefault="00471642" w:rsidP="0047164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1642" w:rsidRDefault="00471642" w:rsidP="004716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ОСНОВНЫЕ ТЕРМИНЫ И ПОНЯТИЯ:</w:t>
      </w:r>
    </w:p>
    <w:p w:rsidR="00471642" w:rsidRDefault="00471642" w:rsidP="0047164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</w:rPr>
        <w:t xml:space="preserve"> - </w:t>
      </w:r>
      <w:r>
        <w:t xml:space="preserve">конституционная парламентарная монархия, палата советников, палата представителей, </w:t>
      </w:r>
      <w:r>
        <w:rPr>
          <w:bCs/>
        </w:rPr>
        <w:t>Кабинет министров, унитарное государство</w:t>
      </w:r>
      <w:r>
        <w:t>.</w:t>
      </w:r>
    </w:p>
    <w:p w:rsidR="00012F66" w:rsidRDefault="00012F66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СПИСОК РЕКОМЕНДУЕМОЙ ЛИТЕРАТУРЫ: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1. Автономов А.С. Конституционное (государственное) право зарубежных стран: Учебник. –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2. Конституционализм в современном государстве. – Тирасполь, 2009.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3. Конституционное право зарубежных стран: Учебник для вузов / Под общей ред. чл.-кор. РАН, проф. М.В.Баглая, д.ю.н. Ю.И.Лейбо, Л.М.Энтина. – 2-е изд., перераб.-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4. Комкова Г.Н. Конституционное право зарубежных стран: Учебник для бакалавров, М.,2013.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5. Мишин А.А. Конституционное (государственное) право зарубежных стран: Учебник. – 10-е изд., испр. и доп. – М., 2003.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6. Попова А.В. Конституционное право зарубежных стран: Краткий курс лекций /А.В.Попова. – М., 2010.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7. Чиркин В.Е. Конституционное право зарубежных стран: Учебник, - М.,  2000.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Default="00B07F80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7054B1" w:rsidRDefault="00B07F80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07F80" w:rsidRPr="007054B1" w:rsidSect="004128FE">
      <w:footerReference w:type="default" r:id="rId7"/>
      <w:pgSz w:w="11906" w:h="16838"/>
      <w:pgMar w:top="1134" w:right="850" w:bottom="1134" w:left="1701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077C" w:rsidRDefault="00F0077C" w:rsidP="004128FE">
      <w:pPr>
        <w:spacing w:after="0" w:line="240" w:lineRule="auto"/>
      </w:pPr>
      <w:r>
        <w:separator/>
      </w:r>
    </w:p>
  </w:endnote>
  <w:endnote w:type="continuationSeparator" w:id="0">
    <w:p w:rsidR="00F0077C" w:rsidRDefault="00F0077C" w:rsidP="0041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00653"/>
      <w:docPartObj>
        <w:docPartGallery w:val="Page Numbers (Bottom of Page)"/>
        <w:docPartUnique/>
      </w:docPartObj>
    </w:sdtPr>
    <w:sdtContent>
      <w:p w:rsidR="004128FE" w:rsidRDefault="00CD091F">
        <w:pPr>
          <w:pStyle w:val="a9"/>
          <w:jc w:val="center"/>
        </w:pPr>
        <w:fldSimple w:instr=" PAGE   \* MERGEFORMAT ">
          <w:r w:rsidR="00471642">
            <w:rPr>
              <w:noProof/>
            </w:rPr>
            <w:t>5</w:t>
          </w:r>
        </w:fldSimple>
      </w:p>
    </w:sdtContent>
  </w:sdt>
  <w:p w:rsidR="004128FE" w:rsidRDefault="004128F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077C" w:rsidRDefault="00F0077C" w:rsidP="004128FE">
      <w:pPr>
        <w:spacing w:after="0" w:line="240" w:lineRule="auto"/>
      </w:pPr>
      <w:r>
        <w:separator/>
      </w:r>
    </w:p>
  </w:footnote>
  <w:footnote w:type="continuationSeparator" w:id="0">
    <w:p w:rsidR="00F0077C" w:rsidRDefault="00F0077C" w:rsidP="0041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42ABD"/>
    <w:multiLevelType w:val="hybridMultilevel"/>
    <w:tmpl w:val="B5667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A311B4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4B1"/>
    <w:rsid w:val="00012F66"/>
    <w:rsid w:val="00146C57"/>
    <w:rsid w:val="004128FE"/>
    <w:rsid w:val="00471642"/>
    <w:rsid w:val="00605EE2"/>
    <w:rsid w:val="007054B1"/>
    <w:rsid w:val="00B07F80"/>
    <w:rsid w:val="00CD091F"/>
    <w:rsid w:val="00DA3FCB"/>
    <w:rsid w:val="00F0077C"/>
    <w:rsid w:val="00F767E4"/>
    <w:rsid w:val="00FD2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54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4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54B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54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7054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7054B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05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54B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8F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8F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07F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7F8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1538</Words>
  <Characters>8773</Characters>
  <Application>Microsoft Office Word</Application>
  <DocSecurity>0</DocSecurity>
  <Lines>73</Lines>
  <Paragraphs>20</Paragraphs>
  <ScaleCrop>false</ScaleCrop>
  <Company>CtrlSoft</Company>
  <LinksUpToDate>false</LinksUpToDate>
  <CharactersWithSpaces>10291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9</cp:revision>
  <dcterms:created xsi:type="dcterms:W3CDTF">2019-07-25T13:08:00Z</dcterms:created>
  <dcterms:modified xsi:type="dcterms:W3CDTF">2019-07-25T13:50:00Z</dcterms:modified>
</cp:coreProperties>
</file>